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060A1" w14:textId="77777777" w:rsidR="001E6116" w:rsidRDefault="003F6352">
      <w:pPr>
        <w:spacing w:line="360" w:lineRule="auto"/>
        <w:jc w:val="center"/>
        <w:rPr>
          <w:rFonts w:ascii="宋体" w:eastAsia="宋体" w:hAnsi="宋体" w:cs="宋体"/>
          <w:b/>
          <w:bCs/>
          <w:color w:val="0070C0"/>
          <w:sz w:val="24"/>
        </w:rPr>
      </w:pPr>
      <w:r>
        <w:rPr>
          <w:rFonts w:ascii="宋体" w:eastAsia="宋体" w:hAnsi="宋体" w:cs="宋体" w:hint="eastAsia"/>
          <w:b/>
          <w:bCs/>
          <w:color w:val="0070C0"/>
          <w:sz w:val="24"/>
        </w:rPr>
        <w:t>The 27th China International Furniture Expo</w:t>
      </w:r>
      <w:bookmarkStart w:id="0" w:name="_Toc18117"/>
      <w:bookmarkStart w:id="1" w:name="_Toc25517"/>
    </w:p>
    <w:p w14:paraId="291060A2" w14:textId="77777777" w:rsidR="001E6116" w:rsidRDefault="003F6352">
      <w:pPr>
        <w:spacing w:line="360" w:lineRule="auto"/>
        <w:jc w:val="center"/>
        <w:rPr>
          <w:rFonts w:ascii="宋体" w:eastAsia="宋体" w:hAnsi="宋体" w:cs="宋体"/>
          <w:b/>
          <w:bCs/>
          <w:color w:val="0070C0"/>
          <w:sz w:val="24"/>
        </w:rPr>
      </w:pPr>
      <w:r>
        <w:rPr>
          <w:rFonts w:ascii="宋体" w:eastAsia="宋体" w:hAnsi="宋体" w:cs="宋体" w:hint="eastAsia"/>
          <w:b/>
          <w:bCs/>
          <w:color w:val="0070C0"/>
          <w:sz w:val="24"/>
        </w:rPr>
        <w:t>第二十七届中国国际家具展览会</w:t>
      </w:r>
    </w:p>
    <w:p w14:paraId="291060A3" w14:textId="77777777" w:rsidR="001E6116" w:rsidRDefault="003F6352">
      <w:pPr>
        <w:spacing w:line="360" w:lineRule="auto"/>
        <w:jc w:val="center"/>
        <w:rPr>
          <w:rFonts w:ascii="宋体" w:eastAsia="宋体" w:hAnsi="宋体" w:cs="宋体"/>
          <w:b/>
          <w:bCs/>
          <w:color w:val="0070C0"/>
          <w:sz w:val="24"/>
        </w:rPr>
      </w:pPr>
      <w:r>
        <w:rPr>
          <w:rFonts w:ascii="宋体" w:eastAsia="宋体" w:hAnsi="宋体" w:cs="宋体" w:hint="eastAsia"/>
          <w:b/>
          <w:bCs/>
          <w:color w:val="0070C0"/>
          <w:sz w:val="24"/>
        </w:rPr>
        <w:t>“优秀绿色搭建活动”评选报名表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722"/>
        <w:gridCol w:w="3296"/>
      </w:tblGrid>
      <w:tr w:rsidR="001E6116" w14:paraId="291060A6" w14:textId="77777777">
        <w:tc>
          <w:tcPr>
            <w:tcW w:w="2802" w:type="dxa"/>
            <w:vAlign w:val="center"/>
          </w:tcPr>
          <w:p w14:paraId="291060A4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展商公司名称（全称）</w:t>
            </w:r>
          </w:p>
        </w:tc>
        <w:tc>
          <w:tcPr>
            <w:tcW w:w="5719" w:type="dxa"/>
            <w:gridSpan w:val="3"/>
            <w:vAlign w:val="center"/>
          </w:tcPr>
          <w:p w14:paraId="291060A5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AB" w14:textId="77777777">
        <w:tc>
          <w:tcPr>
            <w:tcW w:w="2802" w:type="dxa"/>
            <w:vAlign w:val="center"/>
          </w:tcPr>
          <w:p w14:paraId="291060A7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企业联系人</w:t>
            </w:r>
          </w:p>
        </w:tc>
        <w:tc>
          <w:tcPr>
            <w:tcW w:w="1701" w:type="dxa"/>
            <w:vAlign w:val="center"/>
          </w:tcPr>
          <w:p w14:paraId="291060A8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291060A9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手机</w:t>
            </w:r>
          </w:p>
        </w:tc>
        <w:tc>
          <w:tcPr>
            <w:tcW w:w="3296" w:type="dxa"/>
            <w:vAlign w:val="center"/>
          </w:tcPr>
          <w:p w14:paraId="291060AA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AE" w14:textId="77777777">
        <w:tc>
          <w:tcPr>
            <w:tcW w:w="2802" w:type="dxa"/>
            <w:vAlign w:val="center"/>
          </w:tcPr>
          <w:p w14:paraId="291060AC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搭建商公司名称（全称）</w:t>
            </w:r>
          </w:p>
        </w:tc>
        <w:tc>
          <w:tcPr>
            <w:tcW w:w="5719" w:type="dxa"/>
            <w:gridSpan w:val="3"/>
            <w:vAlign w:val="center"/>
          </w:tcPr>
          <w:p w14:paraId="291060AD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B3" w14:textId="77777777">
        <w:tc>
          <w:tcPr>
            <w:tcW w:w="2802" w:type="dxa"/>
            <w:vAlign w:val="center"/>
          </w:tcPr>
          <w:p w14:paraId="291060AF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企业联系人</w:t>
            </w:r>
          </w:p>
        </w:tc>
        <w:tc>
          <w:tcPr>
            <w:tcW w:w="1701" w:type="dxa"/>
            <w:vAlign w:val="center"/>
          </w:tcPr>
          <w:p w14:paraId="291060B0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291060B1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手机</w:t>
            </w:r>
          </w:p>
        </w:tc>
        <w:tc>
          <w:tcPr>
            <w:tcW w:w="3296" w:type="dxa"/>
            <w:vAlign w:val="center"/>
          </w:tcPr>
          <w:p w14:paraId="291060B2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B8" w14:textId="77777777">
        <w:tc>
          <w:tcPr>
            <w:tcW w:w="2802" w:type="dxa"/>
            <w:vAlign w:val="center"/>
          </w:tcPr>
          <w:p w14:paraId="291060B4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展台设计师</w:t>
            </w:r>
          </w:p>
        </w:tc>
        <w:tc>
          <w:tcPr>
            <w:tcW w:w="1701" w:type="dxa"/>
            <w:vAlign w:val="center"/>
          </w:tcPr>
          <w:p w14:paraId="291060B5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  <w:tc>
          <w:tcPr>
            <w:tcW w:w="722" w:type="dxa"/>
            <w:vAlign w:val="center"/>
          </w:tcPr>
          <w:p w14:paraId="291060B6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手机</w:t>
            </w:r>
          </w:p>
        </w:tc>
        <w:tc>
          <w:tcPr>
            <w:tcW w:w="3296" w:type="dxa"/>
            <w:vAlign w:val="center"/>
          </w:tcPr>
          <w:p w14:paraId="291060B7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BB" w14:textId="77777777">
        <w:tc>
          <w:tcPr>
            <w:tcW w:w="2802" w:type="dxa"/>
            <w:vAlign w:val="center"/>
          </w:tcPr>
          <w:p w14:paraId="291060B9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展位编号</w:t>
            </w:r>
          </w:p>
        </w:tc>
        <w:tc>
          <w:tcPr>
            <w:tcW w:w="5719" w:type="dxa"/>
            <w:gridSpan w:val="3"/>
            <w:vAlign w:val="center"/>
          </w:tcPr>
          <w:p w14:paraId="291060BA" w14:textId="77777777" w:rsidR="001E6116" w:rsidRDefault="001E6116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</w:p>
        </w:tc>
      </w:tr>
      <w:tr w:rsidR="001E6116" w14:paraId="291060BD" w14:textId="77777777">
        <w:trPr>
          <w:trHeight w:val="300"/>
        </w:trPr>
        <w:tc>
          <w:tcPr>
            <w:tcW w:w="8521" w:type="dxa"/>
            <w:gridSpan w:val="4"/>
          </w:tcPr>
          <w:p w14:paraId="291060BC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70C0"/>
                <w:sz w:val="24"/>
              </w:rPr>
              <w:t>提交资料与说明</w:t>
            </w:r>
          </w:p>
        </w:tc>
      </w:tr>
      <w:tr w:rsidR="001E6116" w14:paraId="291060C0" w14:textId="77777777">
        <w:trPr>
          <w:trHeight w:val="650"/>
        </w:trPr>
        <w:tc>
          <w:tcPr>
            <w:tcW w:w="4503" w:type="dxa"/>
            <w:gridSpan w:val="2"/>
            <w:vAlign w:val="center"/>
          </w:tcPr>
          <w:p w14:paraId="291060BE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1.提交立体效果图两张（含有具体材质标注，长宽高等具体尺寸）</w:t>
            </w:r>
          </w:p>
        </w:tc>
        <w:tc>
          <w:tcPr>
            <w:tcW w:w="4018" w:type="dxa"/>
            <w:gridSpan w:val="2"/>
            <w:vAlign w:val="center"/>
          </w:tcPr>
          <w:p w14:paraId="291060BF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是否提交（   ）</w:t>
            </w:r>
          </w:p>
        </w:tc>
      </w:tr>
      <w:tr w:rsidR="001E6116" w14:paraId="291060C4" w14:textId="77777777">
        <w:trPr>
          <w:trHeight w:val="90"/>
        </w:trPr>
        <w:tc>
          <w:tcPr>
            <w:tcW w:w="4503" w:type="dxa"/>
            <w:gridSpan w:val="2"/>
            <w:vAlign w:val="center"/>
          </w:tcPr>
          <w:p w14:paraId="291060C1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2.展台面积以及明确可循环利用部分占总展台材料的百分比</w:t>
            </w:r>
          </w:p>
        </w:tc>
        <w:tc>
          <w:tcPr>
            <w:tcW w:w="4018" w:type="dxa"/>
            <w:gridSpan w:val="2"/>
            <w:vAlign w:val="center"/>
          </w:tcPr>
          <w:p w14:paraId="291060C2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展台面积（   ）</w:t>
            </w:r>
          </w:p>
          <w:p w14:paraId="291060C3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环保循环材料百分比（   ）</w:t>
            </w:r>
          </w:p>
        </w:tc>
      </w:tr>
      <w:tr w:rsidR="001E6116" w14:paraId="291060C8" w14:textId="77777777">
        <w:trPr>
          <w:trHeight w:val="615"/>
        </w:trPr>
        <w:tc>
          <w:tcPr>
            <w:tcW w:w="4503" w:type="dxa"/>
            <w:gridSpan w:val="2"/>
            <w:vAlign w:val="center"/>
          </w:tcPr>
          <w:p w14:paraId="291060C5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3.预估的安装（拼装）时间</w:t>
            </w:r>
          </w:p>
        </w:tc>
        <w:tc>
          <w:tcPr>
            <w:tcW w:w="4018" w:type="dxa"/>
            <w:gridSpan w:val="2"/>
            <w:vAlign w:val="center"/>
          </w:tcPr>
          <w:p w14:paraId="291060C6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现场搭建时间（  ）</w:t>
            </w:r>
          </w:p>
          <w:p w14:paraId="291060C7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撤展耗费时间（  ）</w:t>
            </w:r>
          </w:p>
        </w:tc>
      </w:tr>
      <w:tr w:rsidR="001E6116" w14:paraId="291060CB" w14:textId="77777777">
        <w:trPr>
          <w:trHeight w:val="615"/>
        </w:trPr>
        <w:tc>
          <w:tcPr>
            <w:tcW w:w="4503" w:type="dxa"/>
            <w:gridSpan w:val="2"/>
            <w:vAlign w:val="center"/>
          </w:tcPr>
          <w:p w14:paraId="291060C9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4.预估的展台拆卸后垃圾量(按重量计算，计量单位“公斤”)</w:t>
            </w:r>
          </w:p>
        </w:tc>
        <w:tc>
          <w:tcPr>
            <w:tcW w:w="4018" w:type="dxa"/>
            <w:gridSpan w:val="2"/>
            <w:vAlign w:val="center"/>
          </w:tcPr>
          <w:p w14:paraId="291060CA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撤展拆卸留存垃圾量（    ）公斤</w:t>
            </w:r>
          </w:p>
        </w:tc>
      </w:tr>
      <w:tr w:rsidR="001E6116" w14:paraId="291060CF" w14:textId="77777777">
        <w:trPr>
          <w:trHeight w:val="715"/>
        </w:trPr>
        <w:tc>
          <w:tcPr>
            <w:tcW w:w="4503" w:type="dxa"/>
            <w:gridSpan w:val="2"/>
            <w:vAlign w:val="center"/>
          </w:tcPr>
          <w:p w14:paraId="291060CC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5.环保材料提供</w:t>
            </w:r>
          </w:p>
        </w:tc>
        <w:tc>
          <w:tcPr>
            <w:tcW w:w="4018" w:type="dxa"/>
            <w:gridSpan w:val="2"/>
            <w:vAlign w:val="center"/>
          </w:tcPr>
          <w:p w14:paraId="291060CD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环保材料名称：（    ）</w:t>
            </w:r>
          </w:p>
          <w:p w14:paraId="291060CE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使用数量占总材料的占比：（    ）</w:t>
            </w:r>
          </w:p>
        </w:tc>
      </w:tr>
      <w:tr w:rsidR="001E6116" w14:paraId="291060D7" w14:textId="77777777">
        <w:trPr>
          <w:trHeight w:val="715"/>
        </w:trPr>
        <w:tc>
          <w:tcPr>
            <w:tcW w:w="4503" w:type="dxa"/>
            <w:gridSpan w:val="2"/>
            <w:vAlign w:val="center"/>
          </w:tcPr>
          <w:p w14:paraId="291060D0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6.展商的绿色理念与体现方式</w:t>
            </w:r>
          </w:p>
        </w:tc>
        <w:tc>
          <w:tcPr>
            <w:tcW w:w="4018" w:type="dxa"/>
            <w:gridSpan w:val="2"/>
            <w:vAlign w:val="center"/>
          </w:tcPr>
          <w:p w14:paraId="291060D1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绿色设计理念描述：</w:t>
            </w:r>
          </w:p>
          <w:p w14:paraId="291060D2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（               ）</w:t>
            </w:r>
          </w:p>
          <w:p w14:paraId="291060D3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绿色理念体现方式（勾选√）：</w:t>
            </w:r>
          </w:p>
          <w:p w14:paraId="291060D4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绿色设计（     ）</w:t>
            </w:r>
          </w:p>
          <w:p w14:paraId="291060D5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>绿色选材（     ）</w:t>
            </w:r>
          </w:p>
          <w:p w14:paraId="291060D6" w14:textId="77777777" w:rsidR="001E6116" w:rsidRDefault="003F6352">
            <w:pPr>
              <w:spacing w:line="360" w:lineRule="auto"/>
              <w:jc w:val="left"/>
              <w:rPr>
                <w:rFonts w:ascii="宋体" w:eastAsia="宋体" w:hAnsi="宋体" w:cs="宋体"/>
                <w:color w:val="0070C0"/>
                <w:sz w:val="24"/>
              </w:rPr>
            </w:pPr>
            <w:r>
              <w:rPr>
                <w:rFonts w:ascii="宋体" w:eastAsia="宋体" w:hAnsi="宋体" w:cs="宋体" w:hint="eastAsia"/>
                <w:color w:val="0070C0"/>
                <w:sz w:val="24"/>
              </w:rPr>
              <w:t xml:space="preserve">安全施工（      ） </w:t>
            </w:r>
          </w:p>
        </w:tc>
      </w:tr>
    </w:tbl>
    <w:bookmarkEnd w:id="0"/>
    <w:bookmarkEnd w:id="1"/>
    <w:p w14:paraId="29106105" w14:textId="77777777" w:rsidR="001E6116" w:rsidRDefault="003F6352">
      <w:pPr>
        <w:spacing w:line="360" w:lineRule="auto"/>
        <w:jc w:val="left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>联系方式：潘佳雯：15026562711 1513202682@qq.com</w:t>
      </w:r>
    </w:p>
    <w:p w14:paraId="29106106" w14:textId="77777777" w:rsidR="001E6116" w:rsidRDefault="003F6352">
      <w:pPr>
        <w:spacing w:line="360" w:lineRule="auto"/>
        <w:ind w:firstLineChars="200" w:firstLine="480"/>
        <w:jc w:val="left"/>
        <w:rPr>
          <w:rFonts w:ascii="宋体" w:eastAsia="宋体" w:hAnsi="宋体" w:cs="宋体"/>
          <w:color w:val="0070C0"/>
          <w:sz w:val="24"/>
        </w:rPr>
      </w:pPr>
      <w:r>
        <w:rPr>
          <w:rFonts w:ascii="宋体" w:eastAsia="宋体" w:hAnsi="宋体" w:cs="宋体" w:hint="eastAsia"/>
          <w:color w:val="0070C0"/>
          <w:sz w:val="24"/>
        </w:rPr>
        <w:t xml:space="preserve">      李欣怡：13651709045 Lexi_0514@126.com</w:t>
      </w:r>
    </w:p>
    <w:p w14:paraId="29106124" w14:textId="77777777" w:rsidR="001E6116" w:rsidRDefault="001E6116">
      <w:pPr>
        <w:spacing w:line="360" w:lineRule="auto"/>
        <w:jc w:val="left"/>
        <w:rPr>
          <w:rFonts w:ascii="宋体" w:eastAsia="宋体" w:hAnsi="宋体" w:cs="宋体"/>
          <w:color w:val="000000" w:themeColor="text1"/>
          <w:sz w:val="24"/>
        </w:rPr>
      </w:pPr>
    </w:p>
    <w:sectPr w:rsidR="001E611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87CD" w14:textId="77777777" w:rsidR="00AE2594" w:rsidRDefault="00AE2594" w:rsidP="00AE2594">
      <w:r>
        <w:separator/>
      </w:r>
    </w:p>
  </w:endnote>
  <w:endnote w:type="continuationSeparator" w:id="0">
    <w:p w14:paraId="1B81C556" w14:textId="77777777" w:rsidR="00AE2594" w:rsidRDefault="00AE2594" w:rsidP="00AE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CBE46" w14:textId="2D8DB511" w:rsidR="00AE2594" w:rsidRDefault="00AE259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68278A" wp14:editId="622B5537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2" name="MSIPCMbaee4811a304d10235e3e69c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4A89E" w14:textId="3581F56A" w:rsidR="00AE2594" w:rsidRPr="00AE2594" w:rsidRDefault="00AE2594" w:rsidP="00AE2594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E259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68278A" id="_x0000_t202" coordsize="21600,21600" o:spt="202" path="m,l,21600r21600,l21600,xe">
              <v:stroke joinstyle="miter"/>
              <v:path gradientshapeok="t" o:connecttype="rect"/>
            </v:shapetype>
            <v:shape id="MSIPCMbaee4811a304d10235e3e69c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" o:allowincell="f" filled="f" stroked="f" strokeweight=".5pt">
              <v:textbox inset="20pt,0,,0">
                <w:txbxContent>
                  <w:p w14:paraId="7DF4A89E" w14:textId="3581F56A" w:rsidR="00AE2594" w:rsidRPr="00AE2594" w:rsidRDefault="00AE2594" w:rsidP="00AE2594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E259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61D05" w14:textId="77777777" w:rsidR="00AE2594" w:rsidRDefault="00AE2594" w:rsidP="00AE2594">
      <w:r>
        <w:separator/>
      </w:r>
    </w:p>
  </w:footnote>
  <w:footnote w:type="continuationSeparator" w:id="0">
    <w:p w14:paraId="7E845F33" w14:textId="77777777" w:rsidR="00AE2594" w:rsidRDefault="00AE2594" w:rsidP="00AE2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CFDE77"/>
    <w:multiLevelType w:val="singleLevel"/>
    <w:tmpl w:val="AACFDE7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1643C7A"/>
    <w:multiLevelType w:val="singleLevel"/>
    <w:tmpl w:val="31643C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4DB97F88"/>
    <w:multiLevelType w:val="singleLevel"/>
    <w:tmpl w:val="4DB97F8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D17708"/>
    <w:rsid w:val="0003242A"/>
    <w:rsid w:val="001E6116"/>
    <w:rsid w:val="003F6352"/>
    <w:rsid w:val="00700DE9"/>
    <w:rsid w:val="00AE2594"/>
    <w:rsid w:val="04E76B24"/>
    <w:rsid w:val="06582787"/>
    <w:rsid w:val="08D17708"/>
    <w:rsid w:val="09624115"/>
    <w:rsid w:val="0C413CA2"/>
    <w:rsid w:val="121935E0"/>
    <w:rsid w:val="148E34A3"/>
    <w:rsid w:val="16B25481"/>
    <w:rsid w:val="195A7393"/>
    <w:rsid w:val="1ACF3B87"/>
    <w:rsid w:val="1B056E2C"/>
    <w:rsid w:val="1ED079D1"/>
    <w:rsid w:val="2172070A"/>
    <w:rsid w:val="23712071"/>
    <w:rsid w:val="286C0F01"/>
    <w:rsid w:val="296D4DF1"/>
    <w:rsid w:val="2C555DA6"/>
    <w:rsid w:val="2F332FF7"/>
    <w:rsid w:val="371235B4"/>
    <w:rsid w:val="3DE27DB2"/>
    <w:rsid w:val="48B61CDA"/>
    <w:rsid w:val="4C4972E6"/>
    <w:rsid w:val="4E6533DF"/>
    <w:rsid w:val="51C41B33"/>
    <w:rsid w:val="527F7A0C"/>
    <w:rsid w:val="5CD75DBB"/>
    <w:rsid w:val="61FA0CCD"/>
    <w:rsid w:val="62E457AE"/>
    <w:rsid w:val="64B165B6"/>
    <w:rsid w:val="6AF14338"/>
    <w:rsid w:val="6D607AD9"/>
    <w:rsid w:val="6DF5779B"/>
    <w:rsid w:val="71470219"/>
    <w:rsid w:val="783D726A"/>
    <w:rsid w:val="784A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29106025"/>
  <w15:docId w15:val="{DD4B588C-3E10-4A2C-B495-031C1851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Pan</dc:creator>
  <cp:lastModifiedBy>Gong, Leigh</cp:lastModifiedBy>
  <cp:revision>4</cp:revision>
  <dcterms:created xsi:type="dcterms:W3CDTF">2021-08-03T03:31:00Z</dcterms:created>
  <dcterms:modified xsi:type="dcterms:W3CDTF">2021-08-03T03:34:00Z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1A191E8B08E441F38AAEE3FB1656CE89</vt:lpwstr>
  </property>
  <property fmtid="{D5CDD505-2E9C-101B-9397-08002B2CF9AE}" pid="4" name="MSIP_Label_2bbab825-a111-45e4-86a1-18cee0005896_Enabled">
    <vt:lpwstr>true</vt:lpwstr>
  </property>
  <property fmtid="{D5CDD505-2E9C-101B-9397-08002B2CF9AE}" pid="5" name="MSIP_Label_2bbab825-a111-45e4-86a1-18cee0005896_SetDate">
    <vt:lpwstr>2021-08-03T03:32:39Z</vt:lpwstr>
  </property>
  <property fmtid="{D5CDD505-2E9C-101B-9397-08002B2CF9AE}" pid="6" name="MSIP_Label_2bbab825-a111-45e4-86a1-18cee0005896_Method">
    <vt:lpwstr>Standard</vt:lpwstr>
  </property>
  <property fmtid="{D5CDD505-2E9C-101B-9397-08002B2CF9AE}" pid="7" name="MSIP_Label_2bbab825-a111-45e4-86a1-18cee0005896_Name">
    <vt:lpwstr>2bbab825-a111-45e4-86a1-18cee0005896</vt:lpwstr>
  </property>
  <property fmtid="{D5CDD505-2E9C-101B-9397-08002B2CF9AE}" pid="8" name="MSIP_Label_2bbab825-a111-45e4-86a1-18cee0005896_SiteId">
    <vt:lpwstr>2567d566-604c-408a-8a60-55d0dc9d9d6b</vt:lpwstr>
  </property>
  <property fmtid="{D5CDD505-2E9C-101B-9397-08002B2CF9AE}" pid="9" name="MSIP_Label_2bbab825-a111-45e4-86a1-18cee0005896_ActionId">
    <vt:lpwstr>5890fb8c-7e6c-4f01-943f-31c13b0eee90</vt:lpwstr>
  </property>
  <property fmtid="{D5CDD505-2E9C-101B-9397-08002B2CF9AE}" pid="10" name="MSIP_Label_2bbab825-a111-45e4-86a1-18cee0005896_ContentBits">
    <vt:lpwstr>2</vt:lpwstr>
  </property>
</Properties>
</file>